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2E" w:rsidRPr="0032192E" w:rsidRDefault="0032192E" w:rsidP="0032192E">
      <w:pPr>
        <w:pStyle w:val="10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32192E">
        <w:rPr>
          <w:rFonts w:ascii="Times New Roman" w:hAnsi="Times New Roman" w:cs="Times New Roman"/>
          <w:color w:val="000000"/>
          <w:sz w:val="24"/>
          <w:szCs w:val="24"/>
        </w:rPr>
        <w:t>ПАМЯТКА</w:t>
      </w:r>
      <w:bookmarkEnd w:id="0"/>
    </w:p>
    <w:p w:rsidR="008E0F5B" w:rsidRDefault="0032192E" w:rsidP="008E0F5B">
      <w:pPr>
        <w:pStyle w:val="20"/>
        <w:keepNext/>
        <w:keepLines/>
        <w:shd w:val="clear" w:color="auto" w:fill="auto"/>
        <w:spacing w:after="0" w:line="240" w:lineRule="auto"/>
        <w:rPr>
          <w:b/>
          <w:color w:val="000000"/>
          <w:sz w:val="24"/>
          <w:szCs w:val="24"/>
        </w:rPr>
      </w:pPr>
      <w:bookmarkStart w:id="1" w:name="bookmark1"/>
      <w:r w:rsidRPr="0032192E">
        <w:rPr>
          <w:b/>
          <w:color w:val="000000"/>
          <w:sz w:val="24"/>
          <w:szCs w:val="24"/>
        </w:rPr>
        <w:t>по соблюден</w:t>
      </w:r>
      <w:r w:rsidR="008E0F5B">
        <w:rPr>
          <w:b/>
          <w:color w:val="000000"/>
          <w:sz w:val="24"/>
          <w:szCs w:val="24"/>
        </w:rPr>
        <w:t>ию норм служебного поведения</w:t>
      </w:r>
    </w:p>
    <w:p w:rsidR="0032192E" w:rsidRPr="0032192E" w:rsidRDefault="0032192E" w:rsidP="008E0F5B">
      <w:pPr>
        <w:pStyle w:val="20"/>
        <w:keepNext/>
        <w:keepLines/>
        <w:shd w:val="clear" w:color="auto" w:fill="auto"/>
        <w:spacing w:after="0" w:line="240" w:lineRule="auto"/>
        <w:rPr>
          <w:b/>
          <w:sz w:val="24"/>
          <w:szCs w:val="24"/>
        </w:rPr>
      </w:pPr>
      <w:r w:rsidRPr="0032192E">
        <w:rPr>
          <w:b/>
          <w:color w:val="000000"/>
          <w:sz w:val="24"/>
          <w:szCs w:val="24"/>
        </w:rPr>
        <w:t xml:space="preserve"> специалиста</w:t>
      </w:r>
      <w:r w:rsidR="008E0F5B">
        <w:rPr>
          <w:b/>
          <w:color w:val="000000"/>
          <w:sz w:val="24"/>
          <w:szCs w:val="24"/>
        </w:rPr>
        <w:t>ми</w:t>
      </w:r>
      <w:r w:rsidRPr="0032192E">
        <w:rPr>
          <w:b/>
          <w:color w:val="000000"/>
          <w:sz w:val="24"/>
          <w:szCs w:val="24"/>
        </w:rPr>
        <w:t xml:space="preserve"> учреждения социальной защиты населения</w:t>
      </w:r>
      <w:bookmarkEnd w:id="1"/>
    </w:p>
    <w:p w:rsidR="0032192E" w:rsidRPr="008E0F5B" w:rsidRDefault="0032192E" w:rsidP="0032192E">
      <w:pPr>
        <w:pStyle w:val="220"/>
        <w:keepNext/>
        <w:keepLines/>
        <w:shd w:val="clear" w:color="auto" w:fill="auto"/>
        <w:spacing w:before="0" w:line="130" w:lineRule="exact"/>
        <w:rPr>
          <w:rFonts w:ascii="Times New Roman" w:hAnsi="Times New Roman" w:cs="Times New Roman"/>
          <w:sz w:val="24"/>
          <w:szCs w:val="24"/>
        </w:rPr>
      </w:pPr>
    </w:p>
    <w:p w:rsidR="0032192E" w:rsidRPr="008E0F5B" w:rsidRDefault="008E0F5B" w:rsidP="008E0F5B">
      <w:pPr>
        <w:spacing w:after="8"/>
        <w:ind w:right="-1"/>
        <w:jc w:val="both"/>
        <w:rPr>
          <w:rFonts w:ascii="Times New Roman" w:hAnsi="Times New Roman" w:cs="Times New Roman"/>
        </w:rPr>
      </w:pPr>
      <w:r w:rsidRPr="008E0F5B">
        <w:rPr>
          <w:rStyle w:val="21"/>
          <w:rFonts w:eastAsia="Arial Unicode MS"/>
          <w:sz w:val="24"/>
          <w:szCs w:val="24"/>
          <w:u w:val="none"/>
        </w:rPr>
        <w:t xml:space="preserve">        </w:t>
      </w:r>
      <w:r w:rsidR="0032192E" w:rsidRPr="008E0F5B">
        <w:rPr>
          <w:rStyle w:val="21"/>
          <w:rFonts w:eastAsia="Arial Unicode MS"/>
          <w:sz w:val="24"/>
          <w:szCs w:val="24"/>
          <w:u w:val="none"/>
        </w:rPr>
        <w:t xml:space="preserve">При общении </w:t>
      </w:r>
      <w:r w:rsidRPr="008E0F5B">
        <w:rPr>
          <w:rStyle w:val="21"/>
          <w:rFonts w:eastAsia="Arial Unicode MS"/>
          <w:sz w:val="24"/>
          <w:szCs w:val="24"/>
          <w:u w:val="none"/>
        </w:rPr>
        <w:t xml:space="preserve">посетителей в </w:t>
      </w:r>
      <w:r w:rsidR="0032192E" w:rsidRPr="008E0F5B">
        <w:rPr>
          <w:rStyle w:val="21"/>
          <w:rFonts w:eastAsia="Arial Unicode MS"/>
          <w:sz w:val="24"/>
          <w:szCs w:val="24"/>
          <w:u w:val="none"/>
        </w:rPr>
        <w:t xml:space="preserve"> учреждения социальной защиты населения специалисты об</w:t>
      </w:r>
      <w:r>
        <w:rPr>
          <w:rFonts w:ascii="Times New Roman" w:hAnsi="Times New Roman" w:cs="Times New Roman"/>
        </w:rPr>
        <w:t>я</w:t>
      </w:r>
      <w:r w:rsidR="0032192E" w:rsidRPr="008E0F5B">
        <w:rPr>
          <w:rFonts w:ascii="Times New Roman" w:hAnsi="Times New Roman" w:cs="Times New Roman"/>
        </w:rPr>
        <w:t>заны:</w:t>
      </w:r>
    </w:p>
    <w:p w:rsidR="0032192E" w:rsidRPr="0032192E" w:rsidRDefault="0032192E" w:rsidP="008E0F5B">
      <w:pPr>
        <w:numPr>
          <w:ilvl w:val="0"/>
          <w:numId w:val="1"/>
        </w:numPr>
        <w:tabs>
          <w:tab w:val="left" w:pos="277"/>
        </w:tabs>
        <w:spacing w:after="214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Соблюдать нормы служебной и профессиональной этики, правила делового поведения и общения.</w:t>
      </w:r>
    </w:p>
    <w:p w:rsidR="0032192E" w:rsidRPr="0032192E" w:rsidRDefault="008E0F5B" w:rsidP="0032192E">
      <w:pPr>
        <w:numPr>
          <w:ilvl w:val="0"/>
          <w:numId w:val="1"/>
        </w:numPr>
        <w:tabs>
          <w:tab w:val="left" w:pos="309"/>
        </w:tabs>
        <w:spacing w:after="177" w:line="24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Быть </w:t>
      </w:r>
      <w:r w:rsidRPr="0032192E">
        <w:rPr>
          <w:rFonts w:ascii="Times New Roman" w:hAnsi="Times New Roman" w:cs="Times New Roman"/>
        </w:rPr>
        <w:t>внимательн</w:t>
      </w:r>
      <w:r>
        <w:rPr>
          <w:rFonts w:ascii="Times New Roman" w:hAnsi="Times New Roman" w:cs="Times New Roman"/>
        </w:rPr>
        <w:t>ыми,  вежливыми и</w:t>
      </w:r>
      <w:r w:rsidR="0032192E" w:rsidRPr="0032192E">
        <w:rPr>
          <w:rFonts w:ascii="Times New Roman" w:hAnsi="Times New Roman" w:cs="Times New Roman"/>
        </w:rPr>
        <w:t xml:space="preserve"> корректн</w:t>
      </w:r>
      <w:r>
        <w:rPr>
          <w:rFonts w:ascii="Times New Roman" w:hAnsi="Times New Roman" w:cs="Times New Roman"/>
        </w:rPr>
        <w:t xml:space="preserve">ыми </w:t>
      </w:r>
      <w:r w:rsidR="0032192E" w:rsidRPr="0032192E">
        <w:rPr>
          <w:rFonts w:ascii="Times New Roman" w:hAnsi="Times New Roman" w:cs="Times New Roman"/>
        </w:rPr>
        <w:t xml:space="preserve">в обращении с </w:t>
      </w:r>
      <w:r>
        <w:rPr>
          <w:rFonts w:ascii="Times New Roman" w:hAnsi="Times New Roman" w:cs="Times New Roman"/>
        </w:rPr>
        <w:t xml:space="preserve">посетителями </w:t>
      </w:r>
      <w:r w:rsidR="0032192E" w:rsidRPr="0032192E">
        <w:rPr>
          <w:rFonts w:ascii="Times New Roman" w:hAnsi="Times New Roman" w:cs="Times New Roman"/>
        </w:rPr>
        <w:t xml:space="preserve"> и должностными лицами;  проявлять толерантность в общении с </w:t>
      </w:r>
      <w:r>
        <w:rPr>
          <w:rFonts w:ascii="Times New Roman" w:hAnsi="Times New Roman" w:cs="Times New Roman"/>
        </w:rPr>
        <w:t xml:space="preserve">посетителями </w:t>
      </w:r>
      <w:r w:rsidR="0032192E" w:rsidRPr="0032192E">
        <w:rPr>
          <w:rFonts w:ascii="Times New Roman" w:hAnsi="Times New Roman" w:cs="Times New Roman"/>
        </w:rPr>
        <w:t>и коллегами.</w:t>
      </w:r>
    </w:p>
    <w:p w:rsidR="0032192E" w:rsidRPr="0032192E" w:rsidRDefault="0032192E" w:rsidP="0032192E">
      <w:pPr>
        <w:numPr>
          <w:ilvl w:val="0"/>
          <w:numId w:val="1"/>
        </w:numPr>
        <w:tabs>
          <w:tab w:val="left" w:pos="320"/>
        </w:tabs>
        <w:spacing w:after="186" w:line="252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Проявлять терпимость и уважение к обычаям и традициям граждан различных национальностей и народностей России, учитывать их культурные особенности</w:t>
      </w:r>
      <w:r w:rsidR="008E0F5B">
        <w:rPr>
          <w:rFonts w:ascii="Times New Roman" w:hAnsi="Times New Roman" w:cs="Times New Roman"/>
        </w:rPr>
        <w:t xml:space="preserve"> и в</w:t>
      </w:r>
      <w:r w:rsidRPr="0032192E">
        <w:rPr>
          <w:rFonts w:ascii="Times New Roman" w:hAnsi="Times New Roman" w:cs="Times New Roman"/>
        </w:rPr>
        <w:t>ероисповедание.</w:t>
      </w:r>
    </w:p>
    <w:p w:rsidR="0032192E" w:rsidRPr="0032192E" w:rsidRDefault="0032192E" w:rsidP="0032192E">
      <w:pPr>
        <w:numPr>
          <w:ilvl w:val="0"/>
          <w:numId w:val="1"/>
        </w:numPr>
        <w:tabs>
          <w:tab w:val="left" w:pos="323"/>
        </w:tabs>
        <w:spacing w:after="172" w:line="245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 xml:space="preserve">Соблюдать конфиденциальность информации о </w:t>
      </w:r>
      <w:r w:rsidR="008E0F5B">
        <w:rPr>
          <w:rFonts w:ascii="Times New Roman" w:hAnsi="Times New Roman" w:cs="Times New Roman"/>
        </w:rPr>
        <w:t xml:space="preserve">посетителе </w:t>
      </w:r>
      <w:r w:rsidRPr="0032192E">
        <w:rPr>
          <w:rFonts w:ascii="Times New Roman" w:hAnsi="Times New Roman" w:cs="Times New Roman"/>
        </w:rPr>
        <w:t xml:space="preserve"> учреждения, касающейся условий его жизнедеятельности, личных качеств и проблем, принимать меры для обеспечения нераспространения полученных сведений доверительного характера.</w:t>
      </w:r>
    </w:p>
    <w:p w:rsidR="0032192E" w:rsidRPr="0032192E" w:rsidRDefault="0032192E" w:rsidP="0032192E">
      <w:pPr>
        <w:numPr>
          <w:ilvl w:val="0"/>
          <w:numId w:val="1"/>
        </w:numPr>
        <w:tabs>
          <w:tab w:val="left" w:pos="331"/>
        </w:tabs>
        <w:spacing w:after="189" w:line="256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 xml:space="preserve">Воздерживаться от поведения, которое могло бы вызвать сомнение в объективном исполнении должностных обязанностей работника </w:t>
      </w:r>
      <w:r w:rsidR="008E0F5B">
        <w:rPr>
          <w:rFonts w:ascii="Times New Roman" w:hAnsi="Times New Roman" w:cs="Times New Roman"/>
        </w:rPr>
        <w:t>социальной защиты населения</w:t>
      </w:r>
      <w:r w:rsidRPr="0032192E">
        <w:rPr>
          <w:rFonts w:ascii="Times New Roman" w:hAnsi="Times New Roman" w:cs="Times New Roman"/>
        </w:rPr>
        <w:t>, а также не допускать конфликтных ситуаций, способных дискредитировать  деятельност</w:t>
      </w:r>
      <w:r w:rsidR="008E0F5B">
        <w:rPr>
          <w:rFonts w:ascii="Times New Roman" w:hAnsi="Times New Roman" w:cs="Times New Roman"/>
        </w:rPr>
        <w:t>ь учреждения</w:t>
      </w:r>
      <w:r w:rsidRPr="0032192E">
        <w:rPr>
          <w:rFonts w:ascii="Times New Roman" w:hAnsi="Times New Roman" w:cs="Times New Roman"/>
        </w:rPr>
        <w:t>.</w:t>
      </w:r>
    </w:p>
    <w:p w:rsidR="0032192E" w:rsidRPr="00C31FDB" w:rsidRDefault="0032192E" w:rsidP="00C31FDB">
      <w:pPr>
        <w:numPr>
          <w:ilvl w:val="0"/>
          <w:numId w:val="1"/>
        </w:numPr>
        <w:tabs>
          <w:tab w:val="left" w:pos="320"/>
        </w:tabs>
        <w:spacing w:after="180" w:line="241" w:lineRule="exact"/>
        <w:ind w:right="-1"/>
        <w:jc w:val="both"/>
        <w:rPr>
          <w:rFonts w:ascii="Times New Roman" w:hAnsi="Times New Roman" w:cs="Times New Roman"/>
        </w:rPr>
      </w:pPr>
      <w:r w:rsidRPr="00C31FDB">
        <w:rPr>
          <w:rFonts w:ascii="Times New Roman" w:hAnsi="Times New Roman" w:cs="Times New Roman"/>
        </w:rPr>
        <w:t>При ответе на телефонные звонки специалист учреждения социальной защиты населения, сняв трубку, должен представиться, назва</w:t>
      </w:r>
      <w:r w:rsidR="00C31FDB" w:rsidRPr="00C31FDB">
        <w:rPr>
          <w:rFonts w:ascii="Times New Roman" w:hAnsi="Times New Roman" w:cs="Times New Roman"/>
        </w:rPr>
        <w:t xml:space="preserve">ть  </w:t>
      </w:r>
      <w:r w:rsidRPr="00C31FDB">
        <w:rPr>
          <w:rFonts w:ascii="Times New Roman" w:hAnsi="Times New Roman" w:cs="Times New Roman"/>
        </w:rPr>
        <w:t xml:space="preserve">наименование </w:t>
      </w:r>
      <w:r w:rsidR="00C31FDB" w:rsidRPr="00C31FDB">
        <w:rPr>
          <w:rFonts w:ascii="Times New Roman" w:hAnsi="Times New Roman" w:cs="Times New Roman"/>
        </w:rPr>
        <w:t xml:space="preserve">учреждения и свою </w:t>
      </w:r>
      <w:r w:rsidRPr="00C31FDB">
        <w:rPr>
          <w:rFonts w:ascii="Times New Roman" w:hAnsi="Times New Roman" w:cs="Times New Roman"/>
        </w:rPr>
        <w:t xml:space="preserve"> должность.</w:t>
      </w:r>
      <w:r w:rsidR="00C31FDB" w:rsidRPr="00C31FDB">
        <w:rPr>
          <w:rFonts w:ascii="Times New Roman" w:hAnsi="Times New Roman" w:cs="Times New Roman"/>
        </w:rPr>
        <w:t xml:space="preserve"> </w:t>
      </w:r>
      <w:r w:rsidRPr="00C31FDB">
        <w:rPr>
          <w:rFonts w:ascii="Times New Roman" w:hAnsi="Times New Roman" w:cs="Times New Roman"/>
        </w:rPr>
        <w:t xml:space="preserve">Во время </w:t>
      </w:r>
      <w:r w:rsidR="00C31FDB" w:rsidRPr="00C31FDB">
        <w:rPr>
          <w:rFonts w:ascii="Times New Roman" w:hAnsi="Times New Roman" w:cs="Times New Roman"/>
        </w:rPr>
        <w:t>телефонного разговора четко проговаривать слова</w:t>
      </w:r>
      <w:r w:rsidRPr="00C31FDB">
        <w:rPr>
          <w:rFonts w:ascii="Times New Roman" w:hAnsi="Times New Roman" w:cs="Times New Roman"/>
        </w:rPr>
        <w:t xml:space="preserve">, не допускаются «параллельные» разговоры с </w:t>
      </w:r>
      <w:r w:rsidR="00C31FDB" w:rsidRPr="00C31FDB">
        <w:rPr>
          <w:rFonts w:ascii="Times New Roman" w:hAnsi="Times New Roman" w:cs="Times New Roman"/>
        </w:rPr>
        <w:t>коллегами и посетителями</w:t>
      </w:r>
      <w:r w:rsidRPr="00C31FDB">
        <w:rPr>
          <w:rFonts w:ascii="Times New Roman" w:hAnsi="Times New Roman" w:cs="Times New Roman"/>
        </w:rPr>
        <w:t>, прерыв</w:t>
      </w:r>
      <w:r w:rsidR="00C31FDB" w:rsidRPr="00C31FDB">
        <w:rPr>
          <w:rFonts w:ascii="Times New Roman" w:hAnsi="Times New Roman" w:cs="Times New Roman"/>
        </w:rPr>
        <w:t>ание разговора по причине посту</w:t>
      </w:r>
      <w:r w:rsidRPr="00C31FDB">
        <w:rPr>
          <w:rFonts w:ascii="Times New Roman" w:hAnsi="Times New Roman" w:cs="Times New Roman"/>
        </w:rPr>
        <w:t>пления звонка на другой телефонный аппарат.</w:t>
      </w:r>
      <w:r w:rsidR="00C31FDB">
        <w:rPr>
          <w:rFonts w:ascii="Times New Roman" w:hAnsi="Times New Roman" w:cs="Times New Roman"/>
        </w:rPr>
        <w:t xml:space="preserve"> </w:t>
      </w:r>
      <w:r w:rsidRPr="00C31FDB">
        <w:rPr>
          <w:rFonts w:ascii="Times New Roman" w:hAnsi="Times New Roman" w:cs="Times New Roman"/>
        </w:rPr>
        <w:t xml:space="preserve">В конце консультирования специалист должен кратко подвести итоги разговора и перечислить меры, </w:t>
      </w:r>
      <w:r w:rsidRPr="00C31FDB">
        <w:rPr>
          <w:rStyle w:val="210pt"/>
          <w:rFonts w:eastAsia="Arial Unicode MS"/>
          <w:sz w:val="24"/>
          <w:szCs w:val="24"/>
        </w:rPr>
        <w:t xml:space="preserve">которые </w:t>
      </w:r>
      <w:r w:rsidRPr="00C31FDB">
        <w:rPr>
          <w:rFonts w:ascii="Times New Roman" w:hAnsi="Times New Roman" w:cs="Times New Roman"/>
        </w:rPr>
        <w:t>заявитель может принять в целях разрешения консультируемого вопроса.</w:t>
      </w:r>
    </w:p>
    <w:p w:rsidR="0032192E" w:rsidRPr="00C31FDB" w:rsidRDefault="0032192E" w:rsidP="00C31FDB">
      <w:pPr>
        <w:numPr>
          <w:ilvl w:val="0"/>
          <w:numId w:val="1"/>
        </w:numPr>
        <w:tabs>
          <w:tab w:val="left" w:pos="331"/>
        </w:tabs>
        <w:spacing w:after="186" w:line="248" w:lineRule="exact"/>
        <w:jc w:val="both"/>
        <w:rPr>
          <w:rFonts w:ascii="Times New Roman" w:hAnsi="Times New Roman" w:cs="Times New Roman"/>
        </w:rPr>
      </w:pPr>
      <w:r w:rsidRPr="00C31FDB">
        <w:rPr>
          <w:rFonts w:ascii="Times New Roman" w:hAnsi="Times New Roman" w:cs="Times New Roman"/>
        </w:rPr>
        <w:t>При устном обращении граждан (лично или по телефону) специалист учреждения социальной защиты населения дает устный ответ самостоятельно.</w:t>
      </w:r>
      <w:r w:rsidR="00C31FDB" w:rsidRPr="00C31FDB">
        <w:rPr>
          <w:rFonts w:ascii="Times New Roman" w:hAnsi="Times New Roman" w:cs="Times New Roman"/>
        </w:rPr>
        <w:t xml:space="preserve"> </w:t>
      </w:r>
      <w:r w:rsidRPr="00C31FDB">
        <w:rPr>
          <w:rFonts w:ascii="Times New Roman" w:hAnsi="Times New Roman" w:cs="Times New Roman"/>
        </w:rPr>
        <w:t>Если специалист не может дать ответ самостоятельно либо подготовка ответа требует продолжительного времени, он обязан предложить заявителю один из трех вариантов дальнейших действий: изложить суть обращения в письменной форме; назначить другое удобное для посетителя время для консультации;</w:t>
      </w:r>
      <w:r w:rsidR="00C31FDB">
        <w:rPr>
          <w:rFonts w:ascii="Times New Roman" w:hAnsi="Times New Roman" w:cs="Times New Roman"/>
        </w:rPr>
        <w:t xml:space="preserve"> про</w:t>
      </w:r>
      <w:r w:rsidRPr="00C31FDB">
        <w:rPr>
          <w:rFonts w:ascii="Times New Roman" w:hAnsi="Times New Roman" w:cs="Times New Roman"/>
        </w:rPr>
        <w:t>консульти</w:t>
      </w:r>
      <w:r w:rsidR="00C31FDB">
        <w:rPr>
          <w:rFonts w:ascii="Times New Roman" w:hAnsi="Times New Roman" w:cs="Times New Roman"/>
        </w:rPr>
        <w:t xml:space="preserve">ровать </w:t>
      </w:r>
      <w:r w:rsidRPr="00C31FDB">
        <w:rPr>
          <w:rFonts w:ascii="Times New Roman" w:hAnsi="Times New Roman" w:cs="Times New Roman"/>
        </w:rPr>
        <w:t xml:space="preserve"> в двухдневный срок по контактному телефону, указанному заявителем.</w:t>
      </w:r>
    </w:p>
    <w:p w:rsidR="0032192E" w:rsidRPr="0032192E" w:rsidRDefault="0032192E" w:rsidP="0032192E">
      <w:pPr>
        <w:numPr>
          <w:ilvl w:val="0"/>
          <w:numId w:val="1"/>
        </w:numPr>
        <w:tabs>
          <w:tab w:val="left" w:pos="320"/>
        </w:tabs>
        <w:spacing w:after="171" w:line="241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Специалисты</w:t>
      </w:r>
      <w:r w:rsidR="00C31FDB">
        <w:rPr>
          <w:rFonts w:ascii="Times New Roman" w:hAnsi="Times New Roman" w:cs="Times New Roman"/>
        </w:rPr>
        <w:t>,</w:t>
      </w:r>
      <w:r w:rsidRPr="0032192E">
        <w:rPr>
          <w:rFonts w:ascii="Times New Roman" w:hAnsi="Times New Roman" w:cs="Times New Roman"/>
        </w:rPr>
        <w:t xml:space="preserve"> </w:t>
      </w:r>
      <w:r w:rsidR="00C31FDB" w:rsidRPr="0032192E">
        <w:rPr>
          <w:rFonts w:ascii="Times New Roman" w:hAnsi="Times New Roman" w:cs="Times New Roman"/>
        </w:rPr>
        <w:t>осуществляющ</w:t>
      </w:r>
      <w:r w:rsidR="00C31FDB">
        <w:rPr>
          <w:rFonts w:ascii="Times New Roman" w:hAnsi="Times New Roman" w:cs="Times New Roman"/>
        </w:rPr>
        <w:t>ие</w:t>
      </w:r>
      <w:r w:rsidR="00C31FDB" w:rsidRPr="0032192E">
        <w:rPr>
          <w:rFonts w:ascii="Times New Roman" w:hAnsi="Times New Roman" w:cs="Times New Roman"/>
        </w:rPr>
        <w:t xml:space="preserve"> прием граждан, </w:t>
      </w:r>
      <w:r w:rsidRPr="0032192E">
        <w:rPr>
          <w:rFonts w:ascii="Times New Roman" w:hAnsi="Times New Roman" w:cs="Times New Roman"/>
        </w:rPr>
        <w:t xml:space="preserve">должны иметь </w:t>
      </w:r>
      <w:proofErr w:type="spellStart"/>
      <w:r w:rsidRPr="0032192E">
        <w:rPr>
          <w:rFonts w:ascii="Times New Roman" w:hAnsi="Times New Roman" w:cs="Times New Roman"/>
        </w:rPr>
        <w:t>бейдж</w:t>
      </w:r>
      <w:proofErr w:type="spellEnd"/>
      <w:r w:rsidRPr="0032192E">
        <w:rPr>
          <w:rFonts w:ascii="Times New Roman" w:hAnsi="Times New Roman" w:cs="Times New Roman"/>
        </w:rPr>
        <w:t xml:space="preserve"> </w:t>
      </w:r>
      <w:r w:rsidR="00C31FDB">
        <w:rPr>
          <w:rFonts w:ascii="Times New Roman" w:hAnsi="Times New Roman" w:cs="Times New Roman"/>
        </w:rPr>
        <w:t xml:space="preserve">(или настольную табличку) </w:t>
      </w:r>
      <w:r w:rsidRPr="0032192E">
        <w:rPr>
          <w:rFonts w:ascii="Times New Roman" w:hAnsi="Times New Roman" w:cs="Times New Roman"/>
        </w:rPr>
        <w:t>с</w:t>
      </w:r>
      <w:r w:rsidR="00C31FDB">
        <w:rPr>
          <w:rFonts w:ascii="Times New Roman" w:hAnsi="Times New Roman" w:cs="Times New Roman"/>
        </w:rPr>
        <w:t xml:space="preserve">о следующей </w:t>
      </w:r>
      <w:r w:rsidRPr="0032192E">
        <w:rPr>
          <w:rFonts w:ascii="Times New Roman" w:hAnsi="Times New Roman" w:cs="Times New Roman"/>
        </w:rPr>
        <w:t xml:space="preserve"> </w:t>
      </w:r>
      <w:r w:rsidR="00C31FDB">
        <w:rPr>
          <w:rFonts w:ascii="Times New Roman" w:hAnsi="Times New Roman" w:cs="Times New Roman"/>
        </w:rPr>
        <w:t xml:space="preserve">информацией: ФИО, </w:t>
      </w:r>
      <w:r w:rsidRPr="0032192E">
        <w:rPr>
          <w:rFonts w:ascii="Times New Roman" w:hAnsi="Times New Roman" w:cs="Times New Roman"/>
        </w:rPr>
        <w:t xml:space="preserve"> должность.</w:t>
      </w:r>
    </w:p>
    <w:p w:rsidR="0032192E" w:rsidRPr="00A521ED" w:rsidRDefault="0032192E" w:rsidP="00A521ED">
      <w:pPr>
        <w:spacing w:after="186" w:line="252" w:lineRule="exact"/>
        <w:ind w:right="-1"/>
        <w:jc w:val="both"/>
        <w:rPr>
          <w:rFonts w:ascii="Times New Roman" w:hAnsi="Times New Roman" w:cs="Times New Roman"/>
        </w:rPr>
      </w:pPr>
      <w:r w:rsidRPr="00A521ED">
        <w:rPr>
          <w:rStyle w:val="21"/>
          <w:rFonts w:eastAsia="Arial Unicode MS"/>
          <w:sz w:val="24"/>
          <w:szCs w:val="24"/>
          <w:u w:val="none"/>
        </w:rPr>
        <w:t>В служебном поведении специалиста</w:t>
      </w:r>
      <w:r w:rsidR="00A521ED">
        <w:rPr>
          <w:rStyle w:val="21"/>
          <w:rFonts w:eastAsia="Arial Unicode MS"/>
          <w:sz w:val="24"/>
          <w:szCs w:val="24"/>
          <w:u w:val="none"/>
        </w:rPr>
        <w:t xml:space="preserve"> </w:t>
      </w:r>
      <w:r w:rsidRPr="00A521ED">
        <w:rPr>
          <w:rFonts w:ascii="Times New Roman" w:hAnsi="Times New Roman" w:cs="Times New Roman"/>
        </w:rPr>
        <w:t>уч</w:t>
      </w:r>
      <w:r w:rsidRPr="00A521ED">
        <w:rPr>
          <w:rStyle w:val="21"/>
          <w:rFonts w:eastAsia="Arial Unicode MS"/>
          <w:sz w:val="24"/>
          <w:szCs w:val="24"/>
          <w:u w:val="none"/>
        </w:rPr>
        <w:t xml:space="preserve">реждения </w:t>
      </w:r>
      <w:proofErr w:type="gramStart"/>
      <w:r w:rsidRPr="00A521ED">
        <w:rPr>
          <w:rStyle w:val="21"/>
          <w:rFonts w:eastAsia="Arial Unicode MS"/>
          <w:sz w:val="24"/>
          <w:szCs w:val="24"/>
          <w:u w:val="none"/>
        </w:rPr>
        <w:t>социальной</w:t>
      </w:r>
      <w:proofErr w:type="gramEnd"/>
      <w:r w:rsidRPr="00A521ED">
        <w:rPr>
          <w:rStyle w:val="21"/>
          <w:rFonts w:eastAsia="Arial Unicode MS"/>
          <w:sz w:val="24"/>
          <w:szCs w:val="24"/>
          <w:u w:val="none"/>
        </w:rPr>
        <w:t xml:space="preserve"> зашиты населения недопустимы</w:t>
      </w:r>
      <w:r w:rsidRPr="00A521ED">
        <w:rPr>
          <w:rFonts w:ascii="Times New Roman" w:hAnsi="Times New Roman" w:cs="Times New Roman"/>
        </w:rPr>
        <w:t>:</w:t>
      </w:r>
    </w:p>
    <w:p w:rsidR="0032192E" w:rsidRPr="0032192E" w:rsidRDefault="0032192E" w:rsidP="0032192E">
      <w:pPr>
        <w:numPr>
          <w:ilvl w:val="0"/>
          <w:numId w:val="2"/>
        </w:numPr>
        <w:tabs>
          <w:tab w:val="left" w:pos="313"/>
        </w:tabs>
        <w:spacing w:after="174" w:line="245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предпочтений.</w:t>
      </w:r>
    </w:p>
    <w:p w:rsidR="0032192E" w:rsidRPr="0032192E" w:rsidRDefault="0032192E" w:rsidP="0032192E">
      <w:pPr>
        <w:numPr>
          <w:ilvl w:val="0"/>
          <w:numId w:val="2"/>
        </w:numPr>
        <w:tabs>
          <w:tab w:val="left" w:pos="316"/>
        </w:tabs>
        <w:spacing w:after="186" w:line="252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Грубост</w:t>
      </w:r>
      <w:r w:rsidR="00A521ED">
        <w:rPr>
          <w:rFonts w:ascii="Times New Roman" w:hAnsi="Times New Roman" w:cs="Times New Roman"/>
        </w:rPr>
        <w:t>ь</w:t>
      </w:r>
      <w:r w:rsidRPr="0032192E">
        <w:rPr>
          <w:rFonts w:ascii="Times New Roman" w:hAnsi="Times New Roman" w:cs="Times New Roman"/>
        </w:rPr>
        <w:t xml:space="preserve">, пренебрежительный тон, заносчивость, предвзятые замечания, предъявление неправомерных, </w:t>
      </w:r>
      <w:r w:rsidR="00A521ED">
        <w:rPr>
          <w:rFonts w:ascii="Times New Roman" w:hAnsi="Times New Roman" w:cs="Times New Roman"/>
        </w:rPr>
        <w:t>незаслуженных обвинений.</w:t>
      </w:r>
    </w:p>
    <w:p w:rsidR="0032192E" w:rsidRPr="0032192E" w:rsidRDefault="0032192E" w:rsidP="0032192E">
      <w:pPr>
        <w:numPr>
          <w:ilvl w:val="0"/>
          <w:numId w:val="2"/>
        </w:numPr>
        <w:tabs>
          <w:tab w:val="left" w:pos="316"/>
        </w:tabs>
        <w:spacing w:after="174" w:line="245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>Угрозы, оскорбительные выражения или реплики, действия, препятствующие нормальному общению или провоцирующие противоправное поведение</w:t>
      </w:r>
      <w:r w:rsidR="00A521ED">
        <w:rPr>
          <w:rFonts w:ascii="Times New Roman" w:hAnsi="Times New Roman" w:cs="Times New Roman"/>
        </w:rPr>
        <w:t>.</w:t>
      </w:r>
    </w:p>
    <w:p w:rsidR="0032192E" w:rsidRPr="0032192E" w:rsidRDefault="0032192E" w:rsidP="0032192E">
      <w:pPr>
        <w:numPr>
          <w:ilvl w:val="0"/>
          <w:numId w:val="2"/>
        </w:numPr>
        <w:tabs>
          <w:tab w:val="left" w:pos="316"/>
        </w:tabs>
        <w:spacing w:after="209" w:line="252" w:lineRule="exact"/>
        <w:jc w:val="both"/>
        <w:rPr>
          <w:rFonts w:ascii="Times New Roman" w:hAnsi="Times New Roman" w:cs="Times New Roman"/>
        </w:rPr>
      </w:pPr>
      <w:r w:rsidRPr="0032192E">
        <w:rPr>
          <w:rFonts w:ascii="Times New Roman" w:hAnsi="Times New Roman" w:cs="Times New Roman"/>
        </w:rPr>
        <w:t xml:space="preserve">Курение в служебных помещениях, при посещении </w:t>
      </w:r>
      <w:r w:rsidR="00A521ED">
        <w:rPr>
          <w:rFonts w:ascii="Times New Roman" w:hAnsi="Times New Roman" w:cs="Times New Roman"/>
        </w:rPr>
        <w:t>граждан на</w:t>
      </w:r>
      <w:r w:rsidRPr="0032192E">
        <w:rPr>
          <w:rFonts w:ascii="Times New Roman" w:hAnsi="Times New Roman" w:cs="Times New Roman"/>
        </w:rPr>
        <w:t xml:space="preserve"> дому, во время служебных совещаний,  иного служебного общения с гр</w:t>
      </w:r>
      <w:r w:rsidR="00A521ED">
        <w:rPr>
          <w:rFonts w:ascii="Times New Roman" w:hAnsi="Times New Roman" w:cs="Times New Roman"/>
        </w:rPr>
        <w:t>ажданами.</w:t>
      </w:r>
    </w:p>
    <w:sectPr w:rsidR="0032192E" w:rsidRPr="0032192E" w:rsidSect="003219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31BEF"/>
    <w:multiLevelType w:val="multilevel"/>
    <w:tmpl w:val="B7DCE2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D99278A"/>
    <w:multiLevelType w:val="multilevel"/>
    <w:tmpl w:val="B95C9A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92E"/>
    <w:rsid w:val="0007106A"/>
    <w:rsid w:val="0032192E"/>
    <w:rsid w:val="00555D73"/>
    <w:rsid w:val="007702D0"/>
    <w:rsid w:val="008E0F5B"/>
    <w:rsid w:val="00A521ED"/>
    <w:rsid w:val="00C3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4F81BD" w:themeColor="accent1"/>
        <w:sz w:val="26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2E"/>
    <w:pPr>
      <w:widowControl w:val="0"/>
      <w:spacing w:after="0" w:line="240" w:lineRule="auto"/>
    </w:pPr>
    <w:rPr>
      <w:rFonts w:ascii="Arial Unicode MS" w:eastAsia="Arial Unicode MS" w:hAnsi="Arial Unicode MS" w:cs="Arial Unicode MS"/>
      <w:b w:val="0"/>
      <w:bCs w:val="0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32192E"/>
    <w:rPr>
      <w:rFonts w:ascii="Bookman Old Style" w:eastAsia="Bookman Old Style" w:hAnsi="Bookman Old Style" w:cs="Bookman Old Style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2192E"/>
    <w:pPr>
      <w:shd w:val="clear" w:color="auto" w:fill="FFFFFF"/>
      <w:spacing w:line="317" w:lineRule="exact"/>
      <w:jc w:val="center"/>
      <w:outlineLvl w:val="0"/>
    </w:pPr>
    <w:rPr>
      <w:rFonts w:ascii="Bookman Old Style" w:eastAsia="Bookman Old Style" w:hAnsi="Bookman Old Style" w:cs="Bookman Old Style"/>
      <w:b/>
      <w:bCs/>
      <w:color w:val="4F81BD" w:themeColor="accent1"/>
      <w:sz w:val="28"/>
      <w:szCs w:val="28"/>
      <w:u w:color="FFFFFF" w:themeColor="background1"/>
      <w:lang w:eastAsia="en-US" w:bidi="ar-SA"/>
    </w:rPr>
  </w:style>
  <w:style w:type="character" w:customStyle="1" w:styleId="2">
    <w:name w:val="Заголовок №2_"/>
    <w:basedOn w:val="a0"/>
    <w:link w:val="20"/>
    <w:locked/>
    <w:rsid w:val="0032192E"/>
    <w:rPr>
      <w:rFonts w:ascii="Times New Roman" w:eastAsia="Times New Roman" w:hAnsi="Times New Roman" w:cs="Times New Roman"/>
      <w:b w:val="0"/>
      <w:bCs w:val="0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32192E"/>
    <w:pPr>
      <w:shd w:val="clear" w:color="auto" w:fill="FFFFFF"/>
      <w:spacing w:after="60" w:line="317" w:lineRule="exact"/>
      <w:jc w:val="center"/>
      <w:outlineLvl w:val="1"/>
    </w:pPr>
    <w:rPr>
      <w:rFonts w:ascii="Times New Roman" w:eastAsia="Times New Roman" w:hAnsi="Times New Roman" w:cs="Times New Roman"/>
      <w:color w:val="4F81BD" w:themeColor="accent1"/>
      <w:sz w:val="28"/>
      <w:szCs w:val="28"/>
      <w:u w:color="FFFFFF" w:themeColor="background1"/>
      <w:lang w:eastAsia="en-US" w:bidi="ar-SA"/>
    </w:rPr>
  </w:style>
  <w:style w:type="character" w:customStyle="1" w:styleId="22">
    <w:name w:val="Заголовок №2 (2)_"/>
    <w:basedOn w:val="a0"/>
    <w:link w:val="220"/>
    <w:locked/>
    <w:rsid w:val="0032192E"/>
    <w:rPr>
      <w:rFonts w:ascii="Bookman Old Style" w:eastAsia="Bookman Old Style" w:hAnsi="Bookman Old Style" w:cs="Bookman Old Style"/>
      <w:i/>
      <w:iCs/>
      <w:sz w:val="12"/>
      <w:szCs w:val="12"/>
      <w:shd w:val="clear" w:color="auto" w:fill="FFFFFF"/>
    </w:rPr>
  </w:style>
  <w:style w:type="paragraph" w:customStyle="1" w:styleId="220">
    <w:name w:val="Заголовок №2 (2)"/>
    <w:basedOn w:val="a"/>
    <w:link w:val="22"/>
    <w:rsid w:val="0032192E"/>
    <w:pPr>
      <w:shd w:val="clear" w:color="auto" w:fill="FFFFFF"/>
      <w:spacing w:before="60" w:line="0" w:lineRule="atLeast"/>
      <w:jc w:val="both"/>
      <w:outlineLvl w:val="1"/>
    </w:pPr>
    <w:rPr>
      <w:rFonts w:ascii="Bookman Old Style" w:eastAsia="Bookman Old Style" w:hAnsi="Bookman Old Style" w:cs="Bookman Old Style"/>
      <w:b/>
      <w:bCs/>
      <w:i/>
      <w:iCs/>
      <w:color w:val="4F81BD" w:themeColor="accent1"/>
      <w:sz w:val="12"/>
      <w:szCs w:val="12"/>
      <w:u w:color="FFFFFF" w:themeColor="background1"/>
      <w:lang w:eastAsia="en-US" w:bidi="ar-SA"/>
    </w:rPr>
  </w:style>
  <w:style w:type="character" w:customStyle="1" w:styleId="3Exact">
    <w:name w:val="Основной текст (3) Exact"/>
    <w:basedOn w:val="a0"/>
    <w:link w:val="3"/>
    <w:locked/>
    <w:rsid w:val="003219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3219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4F81BD" w:themeColor="accent1"/>
      <w:sz w:val="19"/>
      <w:szCs w:val="19"/>
      <w:u w:color="FFFFFF" w:themeColor="background1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3219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3219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4F81BD" w:themeColor="accent1"/>
      <w:sz w:val="19"/>
      <w:szCs w:val="19"/>
      <w:u w:color="FFFFFF" w:themeColor="background1"/>
      <w:lang w:eastAsia="en-US" w:bidi="ar-SA"/>
    </w:rPr>
  </w:style>
  <w:style w:type="character" w:customStyle="1" w:styleId="5Exact">
    <w:name w:val="Основной текст (5) Exact"/>
    <w:basedOn w:val="a0"/>
    <w:link w:val="5"/>
    <w:locked/>
    <w:rsid w:val="0032192E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32192E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b/>
      <w:bCs/>
      <w:color w:val="4F81BD" w:themeColor="accent1"/>
      <w:sz w:val="18"/>
      <w:szCs w:val="18"/>
      <w:u w:color="FFFFFF" w:themeColor="background1"/>
      <w:lang w:eastAsia="en-US" w:bidi="ar-SA"/>
    </w:rPr>
  </w:style>
  <w:style w:type="character" w:customStyle="1" w:styleId="22TimesNewRoman">
    <w:name w:val="Заголовок №2 (2) + Times New Roman"/>
    <w:aliases w:val="6,5 pt,Не курсив"/>
    <w:basedOn w:val="22"/>
    <w:rsid w:val="0032192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21">
    <w:name w:val="Основной текст (2)"/>
    <w:basedOn w:val="a0"/>
    <w:rsid w:val="003219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0pt">
    <w:name w:val="Основной текст (2) + 10 pt"/>
    <w:basedOn w:val="a0"/>
    <w:rsid w:val="003219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2</cp:revision>
  <dcterms:created xsi:type="dcterms:W3CDTF">2024-03-13T08:15:00Z</dcterms:created>
  <dcterms:modified xsi:type="dcterms:W3CDTF">2024-03-13T08:49:00Z</dcterms:modified>
</cp:coreProperties>
</file>