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04" w:rsidRDefault="00EA138B" w:rsidP="00595204">
      <w:pPr>
        <w:pStyle w:val="2"/>
        <w:ind w:left="-709" w:right="-1"/>
        <w:jc w:val="center"/>
        <w:rPr>
          <w:sz w:val="18"/>
        </w:rPr>
      </w:pPr>
      <w:bookmarkStart w:id="0" w:name="bookmark1"/>
      <w:r>
        <w:rPr>
          <w:sz w:val="18"/>
        </w:rPr>
        <w:t xml:space="preserve">               </w:t>
      </w:r>
      <w:r w:rsidR="00595204">
        <w:rPr>
          <w:noProof/>
        </w:rPr>
        <w:drawing>
          <wp:inline distT="0" distB="0" distL="0" distR="0">
            <wp:extent cx="513715" cy="668020"/>
            <wp:effectExtent l="19050" t="0" r="635" b="0"/>
            <wp:docPr id="1" name="Рисунок 1" descr="Герб повседневн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овседневный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204" w:rsidRDefault="00595204" w:rsidP="00595204">
      <w:pPr>
        <w:pStyle w:val="2"/>
        <w:ind w:left="-709" w:right="-1"/>
        <w:jc w:val="center"/>
        <w:rPr>
          <w:caps/>
          <w:sz w:val="20"/>
        </w:rPr>
      </w:pPr>
    </w:p>
    <w:p w:rsidR="00595204" w:rsidRDefault="00595204" w:rsidP="00595204">
      <w:pPr>
        <w:pStyle w:val="2"/>
        <w:ind w:left="-284" w:right="-1"/>
        <w:jc w:val="center"/>
        <w:rPr>
          <w:caps/>
          <w:sz w:val="24"/>
        </w:rPr>
      </w:pPr>
      <w:r>
        <w:rPr>
          <w:caps/>
          <w:sz w:val="24"/>
        </w:rPr>
        <w:t>департамент с</w:t>
      </w:r>
      <w:r w:rsidR="00F351D9">
        <w:rPr>
          <w:caps/>
          <w:sz w:val="24"/>
        </w:rPr>
        <w:t xml:space="preserve">оциальной </w:t>
      </w:r>
      <w:r>
        <w:rPr>
          <w:caps/>
          <w:sz w:val="24"/>
        </w:rPr>
        <w:t xml:space="preserve"> политики </w:t>
      </w:r>
      <w:r w:rsidR="00F351D9">
        <w:rPr>
          <w:caps/>
          <w:sz w:val="24"/>
        </w:rPr>
        <w:t xml:space="preserve">и занятости населения </w:t>
      </w:r>
      <w:r>
        <w:rPr>
          <w:caps/>
          <w:sz w:val="24"/>
        </w:rPr>
        <w:t xml:space="preserve"> БРЯНСКОЙ ОБЛАСТИ</w:t>
      </w:r>
    </w:p>
    <w:p w:rsidR="00F351D9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 xml:space="preserve">Государственное КАЗЕННОЕ учреждение брянской области </w:t>
      </w:r>
    </w:p>
    <w:p w:rsidR="00F351D9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 xml:space="preserve">«Отдел социальной защиты населения </w:t>
      </w:r>
    </w:p>
    <w:p w:rsidR="00595204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>фокинского района г. Брянска»</w:t>
      </w:r>
    </w:p>
    <w:p w:rsidR="00595204" w:rsidRDefault="00900CB6" w:rsidP="00595204">
      <w:pPr>
        <w:ind w:left="-284"/>
        <w:rPr>
          <w:sz w:val="20"/>
        </w:rPr>
      </w:pPr>
      <w:r w:rsidRPr="00900CB6">
        <w:pict>
          <v:line id="_x0000_s1026" style="position:absolute;left:0;text-align:left;z-index:251658240;mso-position-horizontal-relative:page" from="43.05pt,1.15pt" to="561.45pt,1.15pt" strokeweight="2.25pt">
            <w10:wrap anchorx="page"/>
          </v:line>
        </w:pict>
      </w:r>
    </w:p>
    <w:p w:rsidR="00595204" w:rsidRDefault="00595204" w:rsidP="00595204">
      <w:pPr>
        <w:pStyle w:val="4"/>
        <w:ind w:left="-284"/>
        <w:rPr>
          <w:sz w:val="28"/>
        </w:rPr>
      </w:pPr>
      <w:r>
        <w:rPr>
          <w:sz w:val="28"/>
        </w:rPr>
        <w:t>ПРИКАЗ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1440"/>
      </w:tblGrid>
      <w:tr w:rsidR="00595204" w:rsidTr="00595204"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Pr="008960F3" w:rsidRDefault="00595204" w:rsidP="008960F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351D9">
              <w:rPr>
                <w:rFonts w:ascii="Times New Roman" w:hAnsi="Times New Roman" w:cs="Times New Roman"/>
                <w:b/>
                <w:sz w:val="28"/>
                <w:szCs w:val="28"/>
              </w:rPr>
              <w:t>30.10</w:t>
            </w: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.202</w:t>
            </w:r>
            <w:r w:rsidR="008960F3"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Pr="008960F3" w:rsidRDefault="00595204" w:rsidP="00595204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F351D9">
              <w:rPr>
                <w:rFonts w:ascii="Times New Roman" w:hAnsi="Times New Roman" w:cs="Times New Roman"/>
                <w:b/>
                <w:sz w:val="28"/>
                <w:szCs w:val="28"/>
              </w:rPr>
              <w:t>220</w:t>
            </w:r>
          </w:p>
        </w:tc>
      </w:tr>
      <w:tr w:rsidR="00595204" w:rsidTr="00595204">
        <w:trPr>
          <w:cantSplit/>
          <w:trHeight w:val="393"/>
        </w:trPr>
        <w:tc>
          <w:tcPr>
            <w:tcW w:w="41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Default="00595204">
            <w:pPr>
              <w:autoSpaceDE w:val="0"/>
              <w:autoSpaceDN w:val="0"/>
              <w:adjustRightInd w:val="0"/>
              <w:spacing w:line="276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Брянск</w:t>
            </w:r>
          </w:p>
        </w:tc>
      </w:tr>
    </w:tbl>
    <w:p w:rsidR="00595204" w:rsidRDefault="00595204" w:rsidP="00595204">
      <w:pPr>
        <w:rPr>
          <w:rFonts w:ascii="Times New Roman" w:hAnsi="Times New Roman" w:cs="Times New Roman"/>
          <w:b/>
          <w:sz w:val="28"/>
          <w:szCs w:val="28"/>
        </w:rPr>
      </w:pPr>
    </w:p>
    <w:p w:rsidR="00EA138B" w:rsidRDefault="00EA138B" w:rsidP="00595204">
      <w:pPr>
        <w:rPr>
          <w:rFonts w:ascii="Times New Roman" w:hAnsi="Times New Roman" w:cs="Times New Roman"/>
          <w:b/>
          <w:sz w:val="28"/>
          <w:szCs w:val="28"/>
        </w:rPr>
      </w:pPr>
    </w:p>
    <w:p w:rsidR="00595204" w:rsidRPr="008960F3" w:rsidRDefault="00595204" w:rsidP="00595204">
      <w:pPr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960F3">
        <w:rPr>
          <w:rFonts w:ascii="Times New Roman" w:hAnsi="Times New Roman" w:cs="Times New Roman"/>
          <w:b/>
          <w:sz w:val="28"/>
          <w:szCs w:val="28"/>
        </w:rPr>
        <w:t xml:space="preserve"> проведении оценки коррупционных рисков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60F3" w:rsidRDefault="00595204" w:rsidP="00896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960F3" w:rsidRPr="008960F3" w:rsidRDefault="008960F3" w:rsidP="00AB06C1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2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5204" w:rsidRPr="008960F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8960F3">
        <w:rPr>
          <w:rFonts w:ascii="Times New Roman" w:hAnsi="Times New Roman" w:cs="Times New Roman"/>
          <w:sz w:val="28"/>
          <w:szCs w:val="28"/>
        </w:rPr>
        <w:t xml:space="preserve">определения конкретных процессов и видов деятельности ГКУ «ОСЗН </w:t>
      </w:r>
      <w:proofErr w:type="spellStart"/>
      <w:r w:rsidRPr="008960F3">
        <w:rPr>
          <w:rFonts w:ascii="Times New Roman" w:hAnsi="Times New Roman" w:cs="Times New Roman"/>
          <w:sz w:val="28"/>
          <w:szCs w:val="28"/>
        </w:rPr>
        <w:t>Фокинского</w:t>
      </w:r>
      <w:proofErr w:type="spellEnd"/>
      <w:r w:rsidRPr="008960F3">
        <w:rPr>
          <w:rFonts w:ascii="Times New Roman" w:hAnsi="Times New Roman" w:cs="Times New Roman"/>
          <w:sz w:val="28"/>
          <w:szCs w:val="28"/>
        </w:rPr>
        <w:t xml:space="preserve"> района  г. Брянска»  (далее – ГКУ </w:t>
      </w:r>
      <w:r>
        <w:rPr>
          <w:rFonts w:ascii="Times New Roman" w:hAnsi="Times New Roman" w:cs="Times New Roman"/>
          <w:sz w:val="28"/>
          <w:szCs w:val="28"/>
        </w:rPr>
        <w:t>ОСЗН)</w:t>
      </w:r>
      <w:r w:rsidRPr="008960F3">
        <w:rPr>
          <w:rFonts w:ascii="Times New Roman" w:hAnsi="Times New Roman" w:cs="Times New Roman"/>
          <w:sz w:val="28"/>
          <w:szCs w:val="28"/>
        </w:rPr>
        <w:t xml:space="preserve">, при реализации которых наиболее высока вероятность совершения работниками </w:t>
      </w:r>
      <w:r w:rsidR="006F6451">
        <w:rPr>
          <w:rFonts w:ascii="Times New Roman" w:hAnsi="Times New Roman" w:cs="Times New Roman"/>
          <w:sz w:val="28"/>
          <w:szCs w:val="28"/>
        </w:rPr>
        <w:t>учреждения</w:t>
      </w:r>
      <w:r w:rsidRPr="008960F3">
        <w:rPr>
          <w:rFonts w:ascii="Times New Roman" w:hAnsi="Times New Roman" w:cs="Times New Roman"/>
          <w:sz w:val="28"/>
          <w:szCs w:val="28"/>
        </w:rPr>
        <w:t xml:space="preserve"> коррупционных правонарушений, как в целях получения личной выгоды, </w:t>
      </w:r>
      <w:r w:rsidRPr="008960F3">
        <w:rPr>
          <w:rFonts w:ascii="Times New Roman" w:eastAsia="Times New Roman" w:hAnsi="Times New Roman" w:cs="Times New Roman"/>
          <w:sz w:val="28"/>
          <w:szCs w:val="28"/>
        </w:rPr>
        <w:t xml:space="preserve">так и в целях получения выгоды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учреждением</w:t>
      </w:r>
      <w:r w:rsidRPr="008960F3">
        <w:rPr>
          <w:rFonts w:ascii="Times New Roman" w:eastAsia="Times New Roman" w:hAnsi="Times New Roman" w:cs="Times New Roman"/>
          <w:sz w:val="28"/>
          <w:szCs w:val="28"/>
        </w:rPr>
        <w:t>, в соответствии с Федеральным законом от 25 декабря 2008 г. N 273-ФЗ "О противодействии коррупции", Рекомендациями по порядку проведения</w:t>
      </w:r>
      <w:proofErr w:type="gramEnd"/>
      <w:r w:rsidRPr="008960F3">
        <w:rPr>
          <w:rFonts w:ascii="Times New Roman" w:eastAsia="Times New Roman" w:hAnsi="Times New Roman" w:cs="Times New Roman"/>
          <w:sz w:val="28"/>
          <w:szCs w:val="28"/>
        </w:rPr>
        <w:t xml:space="preserve"> оценки коррупционных рисков в организации,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утвержденными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Минтрудом России  18 сентября 2019 года</w:t>
      </w:r>
      <w:r w:rsidRPr="008960F3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960F3" w:rsidRPr="008960F3" w:rsidRDefault="008960F3" w:rsidP="008960F3">
      <w:pPr>
        <w:rPr>
          <w:rFonts w:ascii="Times New Roman" w:eastAsia="Times New Roman" w:hAnsi="Times New Roman" w:cs="Times New Roman"/>
          <w:shd w:val="clear" w:color="auto" w:fill="FFFFFF"/>
        </w:rPr>
      </w:pPr>
    </w:p>
    <w:p w:rsidR="00595204" w:rsidRDefault="00595204" w:rsidP="0059520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ПРИКАЗЫВАЮ:</w:t>
      </w:r>
    </w:p>
    <w:p w:rsidR="006F6451" w:rsidRPr="00144F46" w:rsidRDefault="00595204" w:rsidP="00AB06C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 </w:t>
      </w:r>
      <w:r w:rsidR="006F6451" w:rsidRPr="00144F46">
        <w:rPr>
          <w:rFonts w:ascii="Times New Roman" w:eastAsia="Times New Roman" w:hAnsi="Times New Roman" w:cs="Times New Roman"/>
          <w:sz w:val="28"/>
          <w:szCs w:val="28"/>
        </w:rPr>
        <w:t>Провести оценку коррупционных рисков в</w:t>
      </w:r>
      <w:r w:rsidR="006F6451">
        <w:rPr>
          <w:rFonts w:ascii="Times New Roman" w:eastAsia="Times New Roman" w:hAnsi="Times New Roman" w:cs="Times New Roman"/>
          <w:sz w:val="28"/>
          <w:szCs w:val="28"/>
        </w:rPr>
        <w:t xml:space="preserve"> ГКУ ОСЗН </w:t>
      </w:r>
      <w:r w:rsidR="006F6451" w:rsidRPr="00144F4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утвержденной Методикой оценки коррупционных рисков. </w:t>
      </w:r>
    </w:p>
    <w:p w:rsidR="006F6451" w:rsidRPr="00144F46" w:rsidRDefault="006F6451" w:rsidP="00AB06C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F46">
        <w:rPr>
          <w:rFonts w:ascii="Times New Roman" w:eastAsia="Times New Roman" w:hAnsi="Times New Roman" w:cs="Times New Roman"/>
          <w:sz w:val="28"/>
          <w:szCs w:val="28"/>
        </w:rPr>
        <w:t xml:space="preserve">2. Оценку коррупционных рисков поручить </w:t>
      </w:r>
      <w:r>
        <w:rPr>
          <w:rFonts w:ascii="Times New Roman" w:eastAsia="Times New Roman" w:hAnsi="Times New Roman" w:cs="Times New Roman"/>
          <w:sz w:val="28"/>
          <w:szCs w:val="28"/>
        </w:rPr>
        <w:t>комиссии по</w:t>
      </w:r>
      <w:r w:rsidR="00EA4126">
        <w:rPr>
          <w:rFonts w:ascii="Times New Roman" w:eastAsia="Times New Roman" w:hAnsi="Times New Roman" w:cs="Times New Roman"/>
          <w:sz w:val="28"/>
          <w:szCs w:val="28"/>
        </w:rPr>
        <w:t xml:space="preserve"> противодействию коррупции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утвержденной приказом начальника ГКУ ОСЗН </w:t>
      </w:r>
      <w:r w:rsidR="00EA4126">
        <w:rPr>
          <w:rFonts w:ascii="Times New Roman" w:eastAsia="Times New Roman" w:hAnsi="Times New Roman" w:cs="Times New Roman"/>
          <w:sz w:val="28"/>
          <w:szCs w:val="28"/>
        </w:rPr>
        <w:t>от 26.04.2021 г. №74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A138B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="00EA138B">
        <w:rPr>
          <w:rFonts w:ascii="Times New Roman" w:eastAsia="Times New Roman" w:hAnsi="Times New Roman" w:cs="Times New Roman"/>
          <w:sz w:val="28"/>
          <w:szCs w:val="28"/>
        </w:rPr>
        <w:t>ми от 19.10.2023 г. №210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44F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138B" w:rsidRDefault="00EA138B" w:rsidP="00EA138B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F6451" w:rsidRPr="00144F46">
        <w:rPr>
          <w:rFonts w:ascii="Times New Roman" w:eastAsia="Times New Roman" w:hAnsi="Times New Roman" w:cs="Times New Roman"/>
          <w:sz w:val="28"/>
          <w:szCs w:val="28"/>
        </w:rPr>
        <w:t>. Руководителям всех структурных подразделений обеспечить содействие проведению оценки коррупционных рисков, в том числе своевременно определять и быть готовыми представить конкретные необходимые документы.</w:t>
      </w:r>
    </w:p>
    <w:p w:rsidR="00AB3394" w:rsidRDefault="00EA138B" w:rsidP="00EA138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AB3394">
        <w:rPr>
          <w:rFonts w:ascii="Times New Roman" w:hAnsi="Times New Roman" w:cs="Times New Roman"/>
          <w:sz w:val="28"/>
          <w:szCs w:val="28"/>
        </w:rPr>
        <w:t>Должностным лицам обеспечить содействие в осуществлении Комиссией по противодействию коррупции оценки коррупционных рисков путем своевременного предоставления необходимой информации и документов (по запросу Комиссии).</w:t>
      </w:r>
    </w:p>
    <w:p w:rsidR="006F6451" w:rsidRDefault="006F6451" w:rsidP="00AB06C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44F4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Хариной Ю.В. – ведущему специалисту ГКУ ОСЗН сектора правовой,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кадровой работы и делопроизводства </w:t>
      </w:r>
      <w:r w:rsidRPr="00144F46">
        <w:rPr>
          <w:rFonts w:ascii="Times New Roman" w:eastAsia="Times New Roman" w:hAnsi="Times New Roman" w:cs="Times New Roman"/>
          <w:sz w:val="28"/>
          <w:szCs w:val="28"/>
        </w:rPr>
        <w:t xml:space="preserve"> довести настоящий приказ до сведения </w:t>
      </w:r>
      <w:r w:rsidR="00AB06C1">
        <w:rPr>
          <w:rFonts w:ascii="Times New Roman" w:eastAsia="Times New Roman" w:hAnsi="Times New Roman" w:cs="Times New Roman"/>
          <w:sz w:val="28"/>
          <w:szCs w:val="28"/>
        </w:rPr>
        <w:t xml:space="preserve">членов антикоррупционной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AB06C1">
        <w:rPr>
          <w:rFonts w:ascii="Times New Roman" w:eastAsia="Times New Roman" w:hAnsi="Times New Roman" w:cs="Times New Roman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роспись</w:t>
      </w:r>
      <w:r w:rsidRPr="00144F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6451" w:rsidRPr="00144F46" w:rsidRDefault="00AB06C1" w:rsidP="00AB06C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6F6451" w:rsidRPr="00144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F6451" w:rsidRPr="00144F4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F6451" w:rsidRPr="00144F4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приказа </w:t>
      </w:r>
      <w:r w:rsidR="006F64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451" w:rsidRPr="00144F46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6F6451" w:rsidRDefault="006F6451" w:rsidP="006F645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A138B" w:rsidRPr="00144F46" w:rsidRDefault="00EA138B" w:rsidP="006F645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5204" w:rsidRDefault="00595204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Начальник                                                           С.Н. </w:t>
      </w:r>
      <w:proofErr w:type="spellStart"/>
      <w:r>
        <w:rPr>
          <w:rFonts w:ascii="Times New Roman" w:eastAsia="Times New Roman" w:hAnsi="Times New Roman" w:cs="Times New Roman"/>
          <w:sz w:val="28"/>
        </w:rPr>
        <w:t>Родкина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595204" w:rsidRDefault="00595204" w:rsidP="00595204">
      <w:pPr>
        <w:tabs>
          <w:tab w:val="left" w:pos="9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A138B" w:rsidRDefault="00EA138B" w:rsidP="0059520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595204" w:rsidRDefault="00595204" w:rsidP="00595204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Рассылается:</w:t>
      </w:r>
    </w:p>
    <w:p w:rsidR="00595204" w:rsidRDefault="00595204" w:rsidP="0059520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экз. в дело</w:t>
      </w:r>
    </w:p>
    <w:p w:rsidR="00595204" w:rsidRDefault="00595204" w:rsidP="0059520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экз. Машковой Е.С.</w:t>
      </w:r>
    </w:p>
    <w:p w:rsidR="00595204" w:rsidRDefault="00595204" w:rsidP="00595204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End w:id="0"/>
      <w:bookmarkEnd w:id="1"/>
    </w:p>
    <w:sectPr w:rsidR="00595204" w:rsidSect="00EA138B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47C30"/>
    <w:multiLevelType w:val="hybridMultilevel"/>
    <w:tmpl w:val="3ED27888"/>
    <w:lvl w:ilvl="0" w:tplc="3C8078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95204"/>
    <w:rsid w:val="000D2BDE"/>
    <w:rsid w:val="00195F79"/>
    <w:rsid w:val="001D5D93"/>
    <w:rsid w:val="00287634"/>
    <w:rsid w:val="004B342F"/>
    <w:rsid w:val="0051515E"/>
    <w:rsid w:val="00595204"/>
    <w:rsid w:val="00633223"/>
    <w:rsid w:val="006F01D6"/>
    <w:rsid w:val="006F6451"/>
    <w:rsid w:val="008960F3"/>
    <w:rsid w:val="008F7375"/>
    <w:rsid w:val="00900CB6"/>
    <w:rsid w:val="009C3FBA"/>
    <w:rsid w:val="00AB06C1"/>
    <w:rsid w:val="00AB3394"/>
    <w:rsid w:val="00B15031"/>
    <w:rsid w:val="00CF3724"/>
    <w:rsid w:val="00D9621E"/>
    <w:rsid w:val="00EA138B"/>
    <w:rsid w:val="00EA4126"/>
    <w:rsid w:val="00F14E35"/>
    <w:rsid w:val="00F3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0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semiHidden/>
    <w:unhideWhenUsed/>
    <w:qFormat/>
    <w:rsid w:val="00595204"/>
    <w:pPr>
      <w:keepNext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0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595204"/>
    <w:pPr>
      <w:keepNext/>
      <w:autoSpaceDE w:val="0"/>
      <w:autoSpaceDN w:val="0"/>
      <w:adjustRightInd w:val="0"/>
      <w:ind w:left="-426" w:firstLine="426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9520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9520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uiPriority w:val="99"/>
    <w:semiHidden/>
    <w:unhideWhenUsed/>
    <w:rsid w:val="00595204"/>
    <w:rPr>
      <w:color w:val="0000FF"/>
      <w:u w:val="single"/>
    </w:rPr>
  </w:style>
  <w:style w:type="paragraph" w:styleId="a4">
    <w:name w:val="No Spacing"/>
    <w:uiPriority w:val="1"/>
    <w:qFormat/>
    <w:rsid w:val="00595204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595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52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20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8">
    <w:name w:val="List Paragraph"/>
    <w:basedOn w:val="a"/>
    <w:uiPriority w:val="34"/>
    <w:qFormat/>
    <w:rsid w:val="00AB3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14</cp:revision>
  <cp:lastPrinted>2023-12-07T14:07:00Z</cp:lastPrinted>
  <dcterms:created xsi:type="dcterms:W3CDTF">2021-10-29T07:37:00Z</dcterms:created>
  <dcterms:modified xsi:type="dcterms:W3CDTF">2024-03-05T13:12:00Z</dcterms:modified>
</cp:coreProperties>
</file>