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16" w:rsidRDefault="005C1C16" w:rsidP="00F46CD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ПРОТОКОЛ </w:t>
      </w:r>
    </w:p>
    <w:p w:rsidR="005C1C16" w:rsidRDefault="005C1C16" w:rsidP="00F46C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заседания комиссии по противодействию коррупции </w:t>
      </w:r>
    </w:p>
    <w:p w:rsidR="005C1C16" w:rsidRDefault="005C1C16" w:rsidP="00F46C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ГКУ «ОСЗН Фокинского района г. Брянска».</w:t>
      </w:r>
    </w:p>
    <w:p w:rsidR="005C1C16" w:rsidRDefault="005C1C16" w:rsidP="00F46CD3">
      <w:pPr>
        <w:pStyle w:val="NormalWeb"/>
        <w:spacing w:before="0" w:beforeAutospacing="0" w:after="0" w:afterAutospacing="0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«10»  января 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 г</w:t>
        </w:r>
      </w:smartTag>
      <w:r>
        <w:rPr>
          <w:color w:val="000000"/>
        </w:rPr>
        <w:t>.                                                                                         № 1</w:t>
      </w:r>
    </w:p>
    <w:p w:rsidR="005C1C16" w:rsidRDefault="005C1C16" w:rsidP="00F46CD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 </w:t>
      </w:r>
    </w:p>
    <w:p w:rsidR="005C1C16" w:rsidRDefault="005C1C16" w:rsidP="00F46CD3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г. Брянск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Председательствующий: начальник ГКУ ОСЗН.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Секретарь:                         ведущий специалист ГКУ ОСЗН.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Присутствовали:  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Отсутствовал(и) - 0 человек.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 xml:space="preserve">     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</w:pPr>
      <w:r>
        <w:rPr>
          <w:b/>
          <w:bCs/>
          <w:color w:val="000000"/>
        </w:rPr>
        <w:t>ПОВЕСТКА ДНЯ: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1. О рассмотрении плана мероприятий по предупреждению и противодействию коррупции ГКУ «ОСЗН Фокинского района г. Брянска» на 2022-2024 годы.</w:t>
      </w:r>
    </w:p>
    <w:p w:rsidR="005C1C16" w:rsidRDefault="005C1C16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2. О рассмотрении плана проведения бесед по предупреждению и противодействию коррупции на 2022 год.</w:t>
      </w:r>
    </w:p>
    <w:p w:rsidR="005C1C16" w:rsidRDefault="005C1C16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b/>
          <w:bCs/>
          <w:color w:val="000000"/>
        </w:rPr>
        <w:t>СЛУШАЛИ: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5C1C16" w:rsidRDefault="005C1C16" w:rsidP="00F46CD3">
      <w:pPr>
        <w:pStyle w:val="NormalWeb"/>
        <w:numPr>
          <w:ilvl w:val="0"/>
          <w:numId w:val="2"/>
        </w:numPr>
        <w:spacing w:before="0" w:beforeAutospacing="0" w:after="0" w:afterAutospacing="0"/>
        <w:ind w:left="1125" w:hanging="405"/>
        <w:jc w:val="both"/>
      </w:pPr>
      <w:r>
        <w:rPr>
          <w:color w:val="000000"/>
        </w:rPr>
        <w:t xml:space="preserve">Начальника ГКУ ОСЗН. Она напомнила о необходимости проведения антикоррупционной пропаганды с сотрудниками учреждения, формировать в коллективе обстановку нетерпимости к фактам взяточничества, проявления корыстных интересов в ущерб интересам ГКУ ОСЗН.  Работу необходимо проводить в рамках планов мероприятий, планов проведения бесед  как на общих  планерках, так и на тех.учебах в отделах. </w:t>
      </w:r>
    </w:p>
    <w:p w:rsidR="005C1C16" w:rsidRDefault="005C1C16" w:rsidP="00F46CD3">
      <w:pPr>
        <w:pStyle w:val="NormalWeb"/>
        <w:spacing w:before="0" w:beforeAutospacing="0" w:after="0" w:afterAutospacing="0"/>
        <w:ind w:left="-21"/>
        <w:jc w:val="both"/>
      </w:pPr>
      <w:r>
        <w:rPr>
          <w:color w:val="000000"/>
        </w:rPr>
        <w:t> </w:t>
      </w:r>
    </w:p>
    <w:p w:rsidR="005C1C16" w:rsidRDefault="005C1C16" w:rsidP="00F46CD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00"/>
        </w:rPr>
        <w:t>Заместителя начальника  ГКУ  ОСЗН. На  рассмотрение комиссии ею были  предложены  проекты:</w:t>
      </w:r>
    </w:p>
    <w:p w:rsidR="005C1C16" w:rsidRDefault="005C1C16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 плана мероприятий по предупреждению и противодействию коррупции в ГКУ «ОСЗН Фокинского района г. Брянска» на 2022-2024 годы;</w:t>
      </w:r>
    </w:p>
    <w:p w:rsidR="005C1C16" w:rsidRDefault="005C1C16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 плана  проведения бесед по предупреждению и противодействию коррупции на 2022 год.</w:t>
      </w:r>
    </w:p>
    <w:p w:rsidR="005C1C16" w:rsidRDefault="005C1C16" w:rsidP="00F46CD3">
      <w:pPr>
        <w:pStyle w:val="NormalWeb"/>
        <w:spacing w:before="0" w:beforeAutospacing="0" w:after="0" w:afterAutospacing="0"/>
        <w:ind w:left="-21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b/>
          <w:bCs/>
          <w:color w:val="000000"/>
        </w:rPr>
        <w:t>РЕШИЛИ.</w:t>
      </w:r>
    </w:p>
    <w:p w:rsidR="005C1C16" w:rsidRDefault="005C1C16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Утвердить:</w:t>
      </w:r>
    </w:p>
    <w:p w:rsidR="005C1C16" w:rsidRDefault="005C1C16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  план мероприятий по противодействию коррупции  на 2022-2024 годы, обеспечить его исполнение;</w:t>
      </w:r>
    </w:p>
    <w:p w:rsidR="005C1C16" w:rsidRDefault="005C1C16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 план проведения бесед по предупреждению и противодействию коррупции на 2022 год, обеспечить его реализацию на тех.учебах в отделах.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 xml:space="preserve">  </w:t>
      </w:r>
      <w:r>
        <w:rPr>
          <w:b/>
          <w:bCs/>
          <w:color w:val="000000"/>
        </w:rP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Количество голосов  «за»                  -   7</w:t>
      </w:r>
    </w:p>
    <w:p w:rsidR="005C1C16" w:rsidRDefault="005C1C16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Количество  голосов «против»             ---</w:t>
      </w:r>
    </w:p>
    <w:p w:rsidR="005C1C16" w:rsidRDefault="005C1C16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Количество воздержавшихся                ---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</w:pPr>
      <w:r>
        <w:rPr>
          <w:color w:val="000000"/>
        </w:rPr>
        <w:t>Председатель                                                                начальник ГКУ ОСЗН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</w:pPr>
      <w:r>
        <w:t> </w:t>
      </w:r>
    </w:p>
    <w:p w:rsidR="005C1C16" w:rsidRDefault="005C1C16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Секретарь                                                                      ведущий специалист</w:t>
      </w:r>
    </w:p>
    <w:p w:rsidR="005C1C16" w:rsidRDefault="005C1C16" w:rsidP="00F46CD3">
      <w:pPr>
        <w:pStyle w:val="NormalWeb"/>
        <w:spacing w:before="0" w:beforeAutospacing="0" w:after="0" w:afterAutospacing="0"/>
      </w:pPr>
      <w:r>
        <w:t> </w:t>
      </w:r>
    </w:p>
    <w:p w:rsidR="005C1C16" w:rsidRDefault="005C1C16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5C1C16" w:rsidRDefault="005C1C16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5C1C16" w:rsidRPr="00C04C26" w:rsidRDefault="005C1C16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5C1C16" w:rsidRPr="00C04C26" w:rsidRDefault="005C1C16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5C1C16" w:rsidRPr="00C04C26" w:rsidRDefault="005C1C16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5C1C16" w:rsidRPr="00C04C26" w:rsidRDefault="005C1C16" w:rsidP="0021670E">
      <w:pPr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5C1C16" w:rsidRPr="00C04C26" w:rsidRDefault="005C1C16" w:rsidP="0021670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«23»  декабря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 w:val="0"/>
            <w:i w:val="0"/>
            <w:sz w:val="24"/>
            <w:szCs w:val="24"/>
          </w:rPr>
          <w:t xml:space="preserve">2022 </w:t>
        </w:r>
        <w:r w:rsidRPr="00C04C26">
          <w:rPr>
            <w:rFonts w:ascii="Times New Roman" w:hAnsi="Times New Roman"/>
            <w:b w:val="0"/>
            <w:i w:val="0"/>
            <w:sz w:val="24"/>
            <w:szCs w:val="24"/>
          </w:rPr>
          <w:t>г</w:t>
        </w:r>
      </w:smartTag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№ 2</w:t>
      </w:r>
    </w:p>
    <w:p w:rsidR="005C1C16" w:rsidRPr="00C04C26" w:rsidRDefault="005C1C16" w:rsidP="0021670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  начальник ГКУ ОСЗН.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>ведущий специалист ГКУ ОСЗН.</w:t>
      </w:r>
    </w:p>
    <w:p w:rsidR="005C1C16" w:rsidRPr="00F67EDE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 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Отс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утствовал(и) - 0 человек.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5C1C16" w:rsidRPr="00C04C26" w:rsidRDefault="005C1C16" w:rsidP="0021670E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5C1C16" w:rsidRPr="00C04C26" w:rsidRDefault="005C1C16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1. Отчет о реализации мероприятий по противодействию коррупции в ГКУ «ОСЗН  Фокинского района г. Брянска» за 202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год.  </w:t>
      </w:r>
    </w:p>
    <w:p w:rsidR="005C1C16" w:rsidRPr="00C04C26" w:rsidRDefault="005C1C16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СЛУШАЛИ: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04C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По  первому вопросу слушали  заместителя начальника ГКУ ОСЗН. Отчет прилагается.  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РЕШИЛИ:</w:t>
      </w:r>
    </w:p>
    <w:p w:rsidR="005C1C16" w:rsidRPr="00C04C26" w:rsidRDefault="005C1C16" w:rsidP="0021670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Признать работу комиссии по противодействию коррупции удовлетворительной,       план мероприятий по противодействию коррупции  в ГКУ «ОСЗН Фокинского района г. Брянска» за 202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год реализованным в полном объеме в соответствии с поставленными целями.</w:t>
      </w:r>
    </w:p>
    <w:p w:rsidR="005C1C16" w:rsidRPr="00C04C26" w:rsidRDefault="005C1C16" w:rsidP="0021670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Разместить итоговый протокол заседания комиссии, отчет на официальном сайте ГКУ ОСЗН.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Pr="00C04C26" w:rsidRDefault="005C1C16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5C1C16" w:rsidRPr="00C04C26" w:rsidRDefault="005C1C16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5C1C16" w:rsidRPr="00C04C26" w:rsidRDefault="005C1C16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5C1C16" w:rsidRPr="00C04C2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Pr="00C04C26" w:rsidRDefault="005C1C16" w:rsidP="0021670E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                                                                   начальник ГКУ ОСЗН</w:t>
      </w:r>
    </w:p>
    <w:p w:rsidR="005C1C16" w:rsidRPr="00C04C26" w:rsidRDefault="005C1C16" w:rsidP="0021670E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ведущий специалист</w:t>
      </w: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Pr="00421DCA" w:rsidRDefault="005C1C16" w:rsidP="0021670E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i w:val="0"/>
          <w:color w:val="000000"/>
          <w:sz w:val="24"/>
          <w:szCs w:val="24"/>
        </w:rPr>
        <w:t>ОТЧЕТ</w:t>
      </w:r>
    </w:p>
    <w:p w:rsidR="005C1C16" w:rsidRDefault="005C1C16" w:rsidP="0021670E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i w:val="0"/>
          <w:color w:val="000000"/>
          <w:sz w:val="24"/>
          <w:szCs w:val="24"/>
        </w:rPr>
        <w:t>о реализации мероприятий по противодействию коррупции</w:t>
      </w:r>
    </w:p>
    <w:p w:rsidR="005C1C16" w:rsidRDefault="005C1C16" w:rsidP="0021670E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i w:val="0"/>
          <w:color w:val="000000"/>
          <w:sz w:val="24"/>
          <w:szCs w:val="24"/>
        </w:rPr>
        <w:t>в ГКУ «ОСЗН Фокинского района г. Брянска» за 2022 год.</w:t>
      </w:r>
    </w:p>
    <w:p w:rsidR="005C1C16" w:rsidRPr="00421DCA" w:rsidRDefault="005C1C16" w:rsidP="0021670E">
      <w:pPr>
        <w:ind w:left="-284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Работа по противодействию коррупции в ГКУ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«ОСЗН Фокинского района г. Брянска»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ведется в соответствии с ФЗ от  25.12.2008 года No273-Ф3 «О противодействии коррупции».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Основной целью этой работы является: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формирование в коллективе учреждения обстановки нетерпимости к фактам взяточничества, проявления корыстных интересов в ущерб интересам работы, недопущение предпосылок по возникновению фактов коррупции в учреждении; обеспечение защиты прав и законных интересов граждан, укрепление их  доверия к деятельности    учреждения.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В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ГКУ ОСЗН составлен и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утвержден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на 2022-2024 годы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план мероприятий по противодействию коррупции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.  </w:t>
      </w:r>
    </w:p>
    <w:p w:rsidR="005C1C16" w:rsidRPr="00421DCA" w:rsidRDefault="005C1C16" w:rsidP="0021670E">
      <w:pPr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В ходе реализации данного плана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 части касающейся 2022 года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обеспечены следующие мероприятия: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- предупреждение коррупционных правонарушений (проведение инструктажей о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порядке сообщения работниками информации о возникновении личной заинтересованности при исполнении должностных обязанностей, которая приводит или может привести к конфликту интересов; о порядке уведомления представителя нанимателя (работодателя) о фактах обращения в целях склонения работника к совершению коррупционных правонарушений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,  проведение бесед с сотрудниками учреждения  о мерах ответственности за невыполнение требований законодательства о противодействии коррупции по  предупреждению коррупции);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- формирование в коллективе антикоррупционного сознания, нетерпимости к фактам взяточничества, проявления корыстных интересов в ущерб интересам работы;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- сотрудничество с правоохранительными органами при проведении плановых и внеплановых проверок личных дел получателей;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- повышение качества и доступности мер социальной поддержки,  предоставляемых  гражданам;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-  содействие реализации прав граждан на доступ к информации о деятельности учреждения (размещение на сайте и стенде  ГКУ ОСЗН информационно-разъяснительных материалов, в том числе по теме противодействия коррупции);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- ведение учета и контроля исполнения документов для исключения проявления коррупционных рисков при рассмотрении обращений граждан;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- соблюдение  работниками  Кодекса этики и служебного поведения (приказ Министерства труда и социальной защиты РФ от 31.12.2013 г. №782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обслуживания»).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В ГКУ ОСЗН 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н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а постоянной пров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одится разъяснительная работа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по вопросам противодействия коррупции и ответственности за совершение коррупционных проступков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,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беседы с работниками учреждения по вопросам противодействия коррупции (по отдельному плану бесед – начальники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и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главные специалисты отделов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и секторов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). 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 В должностные обязанности лиц, ответственных за работу по противодействию коррупции в учреждении,  внесены положения, обязывающие указанных лиц организовывать работу по противодействию коррупции.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  При приеме на работу с вновь принятым  сотрудником 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проводится: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-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инструктаж  по предупреждению и противодействию коррупции</w:t>
      </w:r>
      <w:r w:rsidRPr="00421DC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с отметкой в  журнале инструктажей;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sz w:val="24"/>
          <w:szCs w:val="24"/>
        </w:rPr>
        <w:t>-  ознакомление с основными нормами антикоррупционного законодательства Российской Федерации.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      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В целях осуществления в пределах своих полномочий деятельности, направленной на противодействие коррупции, приказом по учреждению создана Комиссия по противодействию коррупции в ГКУ ОСЗН, утверждено Положение о предотвращении и урегулировании конфликта  интересов, утвержден  Порядок рассмотрения обращения граждан по фактам коррупции. 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ГКУ ОСЗН  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на специально оборудованном стенде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ежегодно обновляется и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актуализируется информация антикоррупционной тематики.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В целях обеспечения доступа населения к информации о деятельности учреждения   в сети Интернет размещена информация о структуре учреждения, его функциях, времени работы.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На сайте учреждения в разделе «Противодействие коррупции» размещены нормативно-правовые акты, информационные материалы,  протоколы  заседаний  комиссии, планы учреждения, отчеты. </w:t>
      </w:r>
    </w:p>
    <w:p w:rsidR="005C1C16" w:rsidRPr="0075349F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       Закупка товаров, работ  и услуг осуществляется специалистом по закупкам в соответствии с Федеральным законом от 05.04.2013 года No44-ФЗ «О контрактной системе в сфере закупок товаров, работ и услуг для обеспечения государственных и муниципальных нужд». Так, в </w:t>
      </w:r>
      <w:r w:rsidRPr="00421DCA">
        <w:rPr>
          <w:rFonts w:ascii="Times New Roman" w:hAnsi="Times New Roman"/>
          <w:bCs w:val="0"/>
          <w:i w:val="0"/>
          <w:color w:val="000000"/>
          <w:sz w:val="24"/>
          <w:szCs w:val="24"/>
        </w:rPr>
        <w:t>2022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году  заключено </w:t>
      </w:r>
      <w:r w:rsidRPr="00421DCA">
        <w:rPr>
          <w:rFonts w:ascii="Times New Roman" w:hAnsi="Times New Roman"/>
          <w:bCs w:val="0"/>
          <w:i w:val="0"/>
          <w:color w:val="000000"/>
          <w:sz w:val="24"/>
          <w:szCs w:val="24"/>
        </w:rPr>
        <w:t>68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контрактов</w:t>
      </w:r>
      <w:r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>.</w:t>
      </w:r>
      <w:r w:rsidRPr="00421DCA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 Экономия бюджетных средств составила </w:t>
      </w:r>
      <w:r w:rsidRPr="0075349F">
        <w:rPr>
          <w:rFonts w:ascii="Times New Roman" w:hAnsi="Times New Roman"/>
          <w:bCs w:val="0"/>
          <w:i w:val="0"/>
          <w:color w:val="000000"/>
          <w:sz w:val="24"/>
          <w:szCs w:val="24"/>
        </w:rPr>
        <w:t>247 432,04</w:t>
      </w:r>
      <w:r w:rsidRPr="0075349F">
        <w:rPr>
          <w:rFonts w:ascii="Times New Roman" w:hAnsi="Times New Roman"/>
          <w:b w:val="0"/>
          <w:bCs w:val="0"/>
          <w:i w:val="0"/>
          <w:color w:val="000000"/>
          <w:sz w:val="24"/>
          <w:szCs w:val="24"/>
        </w:rPr>
        <w:t xml:space="preserve"> рубля. 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bCs w:val="0"/>
          <w:i w:val="0"/>
          <w:color w:val="000000"/>
          <w:sz w:val="24"/>
          <w:szCs w:val="24"/>
          <w:highlight w:val="yellow"/>
        </w:rPr>
      </w:pP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i w:val="0"/>
          <w:color w:val="000000"/>
          <w:sz w:val="24"/>
          <w:szCs w:val="24"/>
        </w:rPr>
        <w:t>Результаты работы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. Реализация Плана мероприятий по противодействию коррупции достигнута путем повышения эффективности управления, качества и доступности предоставляемых мер социальной поддержки и укрепления доверия граждан к деятельности  ГКУ ОСЗН.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За 2022 год  случаев склонения  сотрудников учреждения к коррупционным правонарушениям и конфликтных ситуаций, связанных с этим,  не выявлено. 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Комплекс проводимых в ГКУ ОСЗН мероприятий способствует недопущению фактов коррупции в учреждении. Контроль за реализацией Плана мероприятий по противодействию коррупции осуществлялся начальником ГКУ «ОСЗН Фокинского района г.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Брянска»,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>заместителем начальника, начальниками структурных подразделений.</w:t>
      </w:r>
    </w:p>
    <w:p w:rsidR="005C1C16" w:rsidRPr="00421DCA" w:rsidRDefault="005C1C16" w:rsidP="0021670E">
      <w:pPr>
        <w:ind w:left="-284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</w:p>
    <w:p w:rsidR="005C1C16" w:rsidRDefault="005C1C16" w:rsidP="0021670E">
      <w:pPr>
        <w:ind w:left="-284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</w:p>
    <w:p w:rsidR="005C1C16" w:rsidRPr="00421DCA" w:rsidRDefault="005C1C16" w:rsidP="0021670E">
      <w:pPr>
        <w:ind w:left="-284"/>
        <w:rPr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421DC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Заместитель начальника                                                  </w:t>
      </w:r>
    </w:p>
    <w:p w:rsidR="005C1C16" w:rsidRPr="00842A12" w:rsidRDefault="005C1C16" w:rsidP="0021670E">
      <w:pPr>
        <w:ind w:left="-284"/>
        <w:rPr>
          <w:i w:val="0"/>
          <w:sz w:val="24"/>
          <w:szCs w:val="24"/>
        </w:rPr>
      </w:pPr>
      <w:r w:rsidRPr="00842A12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                                    </w:t>
      </w:r>
    </w:p>
    <w:p w:rsidR="005C1C16" w:rsidRPr="00842A12" w:rsidRDefault="005C1C16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5C1C16" w:rsidRPr="00BF5BC2" w:rsidRDefault="005C1C16" w:rsidP="0021670E">
      <w:pPr>
        <w:rPr>
          <w:szCs w:val="24"/>
        </w:rPr>
      </w:pPr>
    </w:p>
    <w:p w:rsidR="005C1C16" w:rsidRDefault="005C1C16" w:rsidP="0021670E"/>
    <w:p w:rsidR="005C1C16" w:rsidRDefault="005C1C16"/>
    <w:sectPr w:rsidR="005C1C16" w:rsidSect="00DF025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9B2"/>
    <w:multiLevelType w:val="multilevel"/>
    <w:tmpl w:val="D78A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224C2"/>
    <w:multiLevelType w:val="multilevel"/>
    <w:tmpl w:val="A9F4A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B2575C"/>
    <w:multiLevelType w:val="hybridMultilevel"/>
    <w:tmpl w:val="D346BD52"/>
    <w:lvl w:ilvl="0" w:tplc="AC282A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70E"/>
    <w:rsid w:val="0007106A"/>
    <w:rsid w:val="0021670E"/>
    <w:rsid w:val="00421DCA"/>
    <w:rsid w:val="0042474D"/>
    <w:rsid w:val="00532F68"/>
    <w:rsid w:val="005C1C16"/>
    <w:rsid w:val="0075349F"/>
    <w:rsid w:val="00842A12"/>
    <w:rsid w:val="00850C8F"/>
    <w:rsid w:val="00BF5BC2"/>
    <w:rsid w:val="00C04C26"/>
    <w:rsid w:val="00DF0258"/>
    <w:rsid w:val="00F46CD3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0E"/>
    <w:rPr>
      <w:rFonts w:ascii="Trebuchet MS" w:eastAsia="Times New Roman" w:hAnsi="Trebuchet MS"/>
      <w:b/>
      <w:bCs/>
      <w:i/>
      <w:iCs/>
      <w:sz w:val="32"/>
      <w:szCs w:val="32"/>
      <w:u w:color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670E"/>
    <w:pPr>
      <w:ind w:left="720"/>
      <w:contextualSpacing/>
    </w:pPr>
  </w:style>
  <w:style w:type="paragraph" w:customStyle="1" w:styleId="docdata">
    <w:name w:val="docdata"/>
    <w:aliases w:val="docy,v5,25577,bqiaagaaeyqcaaagiaiaaamhwgaabepg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F46CD3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rsid w:val="00F46CD3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1384</Words>
  <Characters>7895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WiZaRd</cp:lastModifiedBy>
  <cp:revision>3</cp:revision>
  <dcterms:created xsi:type="dcterms:W3CDTF">2023-03-21T12:28:00Z</dcterms:created>
  <dcterms:modified xsi:type="dcterms:W3CDTF">2023-03-21T12:48:00Z</dcterms:modified>
</cp:coreProperties>
</file>